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50DF2" w14:textId="04CC7C13" w:rsidR="0034472D" w:rsidRDefault="0034472D" w:rsidP="0034472D">
      <w:pPr>
        <w:jc w:val="left"/>
        <w:rPr>
          <w:sz w:val="28"/>
          <w:szCs w:val="28"/>
        </w:rPr>
      </w:pPr>
    </w:p>
    <w:p w14:paraId="59DD79C7" w14:textId="77777777" w:rsidR="00B73989" w:rsidRPr="006A30FB" w:rsidRDefault="00B73989" w:rsidP="00B73989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BFF4BAB94F3645418D52AD4D76989AA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D4A06D7" w14:textId="4FF0C825" w:rsidR="0034472D" w:rsidRPr="002528D7" w:rsidRDefault="0034472D" w:rsidP="0034472D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BUSINESS CONTINUITY POLICY</w:t>
          </w:r>
        </w:p>
      </w:sdtContent>
    </w:sdt>
    <w:p w14:paraId="6BF51E73" w14:textId="2C73FEBD" w:rsidR="0034472D" w:rsidRPr="002528D7" w:rsidRDefault="00000000" w:rsidP="0034472D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3B1B4D5493A1409CB34F77075B3BED90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34472D">
            <w:t>Business continuity management</w:t>
          </w:r>
        </w:sdtContent>
      </w:sdt>
    </w:p>
    <w:p w14:paraId="48C9C098" w14:textId="33D7A155" w:rsidR="00FC7F36" w:rsidRDefault="00FC7F36" w:rsidP="0034133F">
      <w:pPr>
        <w:tabs>
          <w:tab w:val="left" w:pos="3527"/>
        </w:tabs>
        <w:jc w:val="center"/>
      </w:pPr>
      <w:r>
        <w:br w:type="page"/>
      </w:r>
    </w:p>
    <w:p w14:paraId="7EEE6E9E" w14:textId="77777777" w:rsidR="00FC7F36" w:rsidRDefault="009D7C26" w:rsidP="009D7C26">
      <w:pPr>
        <w:pStyle w:val="Heading1"/>
        <w:jc w:val="center"/>
      </w:pPr>
      <w:bookmarkStart w:id="0" w:name="_Toc118357642"/>
      <w:r>
        <w:lastRenderedPageBreak/>
        <w:t xml:space="preserve">Document </w:t>
      </w:r>
      <w:r w:rsidR="00FC7F36">
        <w:t>Version Control</w:t>
      </w:r>
      <w:bookmarkEnd w:id="0"/>
    </w:p>
    <w:p w14:paraId="1C1696B7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2D0E660A" w14:textId="77777777" w:rsidTr="00B73989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9A0B2F0" w14:textId="77777777" w:rsidR="00FC7F36" w:rsidRPr="00E250CA" w:rsidRDefault="00FC7F36" w:rsidP="00B73989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4FD6D78" w14:textId="0DEB9FEB" w:rsidR="00FC7F36" w:rsidRPr="00E250CA" w:rsidRDefault="001A5BB8" w:rsidP="00B73989">
            <w:pPr>
              <w:jc w:val="center"/>
              <w:rPr>
                <w:b/>
                <w:bCs/>
                <w:color w:val="FFFFFF" w:themeColor="background1"/>
              </w:rPr>
            </w:pPr>
            <w:r w:rsidRPr="00E250CA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95D449F" w14:textId="77777777" w:rsidR="00FC7F36" w:rsidRPr="00E250CA" w:rsidRDefault="001A5BB8" w:rsidP="00B73989">
            <w:pPr>
              <w:jc w:val="center"/>
              <w:rPr>
                <w:b/>
                <w:bCs/>
                <w:color w:val="FFFFFF" w:themeColor="background1"/>
              </w:rPr>
            </w:pPr>
            <w:r w:rsidRPr="00E250CA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A1E7228" w14:textId="77777777" w:rsidR="00FC7F36" w:rsidRPr="00E250CA" w:rsidRDefault="009D7C26" w:rsidP="00B73989">
            <w:pPr>
              <w:jc w:val="center"/>
              <w:rPr>
                <w:b/>
                <w:bCs/>
                <w:color w:val="FFFFFF" w:themeColor="background1"/>
              </w:rPr>
            </w:pPr>
            <w:r w:rsidRPr="00E250CA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6603926B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1C6D4AA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27D4B06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2580DFF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5C1D2AE6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155E2FBA" w14:textId="77777777" w:rsidTr="001A5BB8">
        <w:tc>
          <w:tcPr>
            <w:tcW w:w="747" w:type="dxa"/>
            <w:vAlign w:val="center"/>
          </w:tcPr>
          <w:p w14:paraId="3214FD0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A3C779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CC4F1F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A82575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5260192F" w14:textId="77777777" w:rsidTr="001A5BB8">
        <w:tc>
          <w:tcPr>
            <w:tcW w:w="747" w:type="dxa"/>
            <w:vAlign w:val="center"/>
          </w:tcPr>
          <w:p w14:paraId="5959BB1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26BA7B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70D039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94EE2D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3D42FA20" w14:textId="77777777" w:rsidTr="001A5BB8">
        <w:tc>
          <w:tcPr>
            <w:tcW w:w="747" w:type="dxa"/>
            <w:vAlign w:val="center"/>
          </w:tcPr>
          <w:p w14:paraId="4BB2EED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A80EAD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EBD4FC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FAA8F2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74611592" w14:textId="77777777" w:rsidTr="001A5BB8">
        <w:tc>
          <w:tcPr>
            <w:tcW w:w="747" w:type="dxa"/>
            <w:vAlign w:val="center"/>
          </w:tcPr>
          <w:p w14:paraId="4D827C7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1EE793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4ADEAF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F1C8683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1DF125D7" w14:textId="77777777" w:rsidTr="001A5BB8">
        <w:tc>
          <w:tcPr>
            <w:tcW w:w="747" w:type="dxa"/>
            <w:vAlign w:val="center"/>
          </w:tcPr>
          <w:p w14:paraId="4B8574E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9E2AD4A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81ED4E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1D9DC9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6DAA461" w14:textId="77777777" w:rsidTr="001A5BB8">
        <w:tc>
          <w:tcPr>
            <w:tcW w:w="747" w:type="dxa"/>
            <w:vAlign w:val="center"/>
          </w:tcPr>
          <w:p w14:paraId="4745626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BDDDEB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9B5FAA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55CDEC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0CE0BFEF" w14:textId="77777777" w:rsidR="00FC7F36" w:rsidRDefault="00FC7F36" w:rsidP="00FC7F36"/>
    <w:p w14:paraId="252FEB20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57643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261E1305" w14:textId="0BE92F53" w:rsidR="00756585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57642" w:history="1">
            <w:r w:rsidR="00756585" w:rsidRPr="00206DB8">
              <w:rPr>
                <w:rStyle w:val="Hyperlink"/>
                <w:noProof/>
              </w:rPr>
              <w:t>1</w:t>
            </w:r>
            <w:r w:rsidR="00756585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756585" w:rsidRPr="00206DB8">
              <w:rPr>
                <w:rStyle w:val="Hyperlink"/>
                <w:noProof/>
              </w:rPr>
              <w:t>Document Version Control</w:t>
            </w:r>
            <w:r w:rsidR="00756585">
              <w:rPr>
                <w:noProof/>
                <w:webHidden/>
              </w:rPr>
              <w:tab/>
            </w:r>
            <w:r w:rsidR="00756585">
              <w:rPr>
                <w:noProof/>
                <w:webHidden/>
              </w:rPr>
              <w:fldChar w:fldCharType="begin"/>
            </w:r>
            <w:r w:rsidR="00756585">
              <w:rPr>
                <w:noProof/>
                <w:webHidden/>
              </w:rPr>
              <w:instrText xml:space="preserve"> PAGEREF _Toc118357642 \h </w:instrText>
            </w:r>
            <w:r w:rsidR="00756585">
              <w:rPr>
                <w:noProof/>
                <w:webHidden/>
              </w:rPr>
            </w:r>
            <w:r w:rsidR="00756585">
              <w:rPr>
                <w:noProof/>
                <w:webHidden/>
              </w:rPr>
              <w:fldChar w:fldCharType="separate"/>
            </w:r>
            <w:r w:rsidR="00756585">
              <w:rPr>
                <w:noProof/>
                <w:webHidden/>
              </w:rPr>
              <w:t>2</w:t>
            </w:r>
            <w:r w:rsidR="00756585">
              <w:rPr>
                <w:noProof/>
                <w:webHidden/>
              </w:rPr>
              <w:fldChar w:fldCharType="end"/>
            </w:r>
          </w:hyperlink>
        </w:p>
        <w:p w14:paraId="6ACC5D83" w14:textId="2A4E20D8" w:rsidR="00756585" w:rsidRDefault="00756585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43" w:history="1">
            <w:r w:rsidRPr="00206DB8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2C5B5C" w14:textId="09735D93" w:rsidR="00756585" w:rsidRDefault="00756585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44" w:history="1">
            <w:r w:rsidRPr="00206DB8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Business Continuity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B99A22" w14:textId="6C02B0D2" w:rsidR="00756585" w:rsidRDefault="0075658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45" w:history="1">
            <w:r w:rsidRPr="00206DB8">
              <w:rPr>
                <w:rStyle w:val="Hyperlink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5AEFA8" w14:textId="06CF18E8" w:rsidR="00756585" w:rsidRDefault="0075658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46" w:history="1">
            <w:r w:rsidRPr="00206DB8">
              <w:rPr>
                <w:rStyle w:val="Hyperlink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A8C9B0" w14:textId="6E9A19F9" w:rsidR="00756585" w:rsidRDefault="0075658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47" w:history="1">
            <w:r w:rsidRPr="00206DB8">
              <w:rPr>
                <w:rStyle w:val="Hyperlink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4E2D9E" w14:textId="02A7E92A" w:rsidR="00756585" w:rsidRDefault="0075658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48" w:history="1">
            <w:r w:rsidRPr="00206DB8">
              <w:rPr>
                <w:rStyle w:val="Hyperlink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Commitment and 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38E796" w14:textId="43BD0ED8" w:rsidR="00756585" w:rsidRDefault="0075658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49" w:history="1">
            <w:r w:rsidRPr="00206DB8">
              <w:rPr>
                <w:rStyle w:val="Hyperlink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Business Impact Analysis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190929" w14:textId="12E6FB53" w:rsidR="00756585" w:rsidRDefault="0075658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50" w:history="1">
            <w:r w:rsidRPr="00206DB8">
              <w:rPr>
                <w:rStyle w:val="Hyperlink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Business Continuity Plans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812F0F" w14:textId="61EA125B" w:rsidR="00756585" w:rsidRDefault="00756585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51" w:history="1">
            <w:r w:rsidRPr="00206DB8">
              <w:rPr>
                <w:rStyle w:val="Hyperlink"/>
                <w:noProof/>
              </w:rPr>
              <w:t>3.6.1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Business Continuity Plans Cover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F70FAA" w14:textId="025D00D1" w:rsidR="00756585" w:rsidRDefault="00756585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52" w:history="1">
            <w:r w:rsidRPr="00206DB8">
              <w:rPr>
                <w:rStyle w:val="Hyperlink"/>
                <w:noProof/>
              </w:rPr>
              <w:t>3.6.2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Business Continuity Plans Contain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20D5F6" w14:textId="46F617DA" w:rsidR="00756585" w:rsidRDefault="0075658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53" w:history="1">
            <w:r w:rsidRPr="00206DB8">
              <w:rPr>
                <w:rStyle w:val="Hyperlink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Recovery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BCF2BD" w14:textId="569756AA" w:rsidR="00756585" w:rsidRDefault="0075658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54" w:history="1">
            <w:r w:rsidRPr="00206DB8">
              <w:rPr>
                <w:rStyle w:val="Hyperlink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Business Continuity Testing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B93B96" w14:textId="1E5A42A4" w:rsidR="00756585" w:rsidRDefault="0075658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55" w:history="1">
            <w:r w:rsidRPr="00206DB8">
              <w:rPr>
                <w:rStyle w:val="Hyperlink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Incident and Business Continuity Reporting and Escalation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2FDE4E" w14:textId="1F1E77F5" w:rsidR="00756585" w:rsidRDefault="0075658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56" w:history="1">
            <w:r w:rsidRPr="00206DB8">
              <w:rPr>
                <w:rStyle w:val="Hyperlink"/>
                <w:noProof/>
              </w:rPr>
              <w:t>3.10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Disaster Recovery Plans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7036FE" w14:textId="6F3E21CD" w:rsidR="00756585" w:rsidRDefault="00756585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57" w:history="1">
            <w:r w:rsidRPr="00206DB8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FA9441" w14:textId="3ED06F1E" w:rsidR="00756585" w:rsidRDefault="0075658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58" w:history="1">
            <w:r w:rsidRPr="00206DB8">
              <w:rPr>
                <w:rStyle w:val="Hyperlink"/>
                <w:rFonts w:ascii="MS Gothic" w:eastAsia="MS Gothic" w:hAnsi="MS Gothic" w:cs="MS Gothic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Compliance Measurement</w:t>
            </w:r>
            <w:r w:rsidRPr="00206DB8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163D54" w14:textId="5CCFEF9C" w:rsidR="00756585" w:rsidRDefault="0075658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59" w:history="1">
            <w:r w:rsidRPr="00206DB8">
              <w:rPr>
                <w:rStyle w:val="Hyperlink"/>
                <w:rFonts w:ascii="MS Gothic" w:eastAsia="MS Gothic" w:hAnsi="MS Gothic" w:cs="MS Gothic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Exceptions</w:t>
            </w:r>
            <w:r w:rsidRPr="00206DB8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BB6CE" w14:textId="376B9668" w:rsidR="00756585" w:rsidRDefault="0075658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60" w:history="1">
            <w:r w:rsidRPr="00206DB8">
              <w:rPr>
                <w:rStyle w:val="Hyperlink"/>
                <w:rFonts w:ascii="MS Gothic" w:eastAsia="MS Gothic" w:hAnsi="MS Gothic" w:cs="MS Gothic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Non-Compliance</w:t>
            </w:r>
            <w:r w:rsidRPr="00206DB8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E0B6E8" w14:textId="412A2E04" w:rsidR="00756585" w:rsidRDefault="0075658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61" w:history="1">
            <w:r w:rsidRPr="00206DB8">
              <w:rPr>
                <w:rStyle w:val="Hyperlink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D5B35B" w14:textId="727CF043" w:rsidR="00756585" w:rsidRDefault="00756585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662" w:history="1">
            <w:r w:rsidRPr="00206DB8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206DB8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C52831" w14:textId="784E7210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52F67945" w14:textId="187D8325" w:rsidR="00A436D9" w:rsidRDefault="00FC7F36" w:rsidP="00A436D9">
      <w:pPr>
        <w:pStyle w:val="Heading1"/>
      </w:pPr>
      <w:r>
        <w:br w:type="page"/>
      </w:r>
      <w:bookmarkStart w:id="2" w:name="_Toc118357644"/>
      <w:r w:rsidR="00A436D9">
        <w:lastRenderedPageBreak/>
        <w:t>Business Continuity Policy</w:t>
      </w:r>
      <w:bookmarkEnd w:id="2"/>
    </w:p>
    <w:p w14:paraId="354191DC" w14:textId="72B8288A" w:rsidR="00CE2137" w:rsidRDefault="00CE2137" w:rsidP="00A436D9">
      <w:pPr>
        <w:pStyle w:val="Heading2"/>
      </w:pPr>
      <w:bookmarkStart w:id="3" w:name="_Toc118357645"/>
      <w:r w:rsidRPr="00CE2137">
        <w:t>Purpose</w:t>
      </w:r>
      <w:bookmarkEnd w:id="3"/>
    </w:p>
    <w:p w14:paraId="2F8585A8" w14:textId="55B7AA9F" w:rsidR="00CE2137" w:rsidRDefault="002E7296" w:rsidP="00CE2137">
      <w:r>
        <w:t xml:space="preserve">The purpose of this policy is business continuity management and information security continuity. It </w:t>
      </w:r>
      <w:r w:rsidR="00A92A02">
        <w:t>addresses</w:t>
      </w:r>
      <w:r>
        <w:t xml:space="preserve"> threats, risks and incidents that impact the continuity of operations.</w:t>
      </w:r>
    </w:p>
    <w:p w14:paraId="3065449D" w14:textId="77777777" w:rsidR="00CE2137" w:rsidRDefault="00CE2137" w:rsidP="00A436D9">
      <w:pPr>
        <w:pStyle w:val="Heading2"/>
      </w:pPr>
      <w:bookmarkStart w:id="4" w:name="_Toc118357646"/>
      <w:r>
        <w:t>Scope</w:t>
      </w:r>
      <w:bookmarkEnd w:id="4"/>
    </w:p>
    <w:p w14:paraId="424B40DF" w14:textId="77777777" w:rsidR="00A72796" w:rsidRDefault="00A72796" w:rsidP="00A72796">
      <w:r>
        <w:t>All employees and third-party users.</w:t>
      </w:r>
    </w:p>
    <w:p w14:paraId="5CF6E010" w14:textId="77777777" w:rsidR="002E7296" w:rsidRDefault="002E7296" w:rsidP="002E7296">
      <w:r>
        <w:t>All devices used to access, process, transmit or store company information.</w:t>
      </w:r>
    </w:p>
    <w:p w14:paraId="15538EED" w14:textId="77777777" w:rsidR="00EC2822" w:rsidRPr="00A436D9" w:rsidRDefault="00EC2822" w:rsidP="00A436D9">
      <w:pPr>
        <w:pStyle w:val="Heading2"/>
      </w:pPr>
      <w:bookmarkStart w:id="5" w:name="_Toc118357647"/>
      <w:r>
        <w:t>Principle</w:t>
      </w:r>
      <w:bookmarkEnd w:id="5"/>
    </w:p>
    <w:p w14:paraId="419EE780" w14:textId="77777777" w:rsidR="002E7296" w:rsidRDefault="00EC2822" w:rsidP="00EC2822">
      <w:r>
        <w:t xml:space="preserve">The Business Continuity Policy requires: </w:t>
      </w:r>
    </w:p>
    <w:p w14:paraId="1462F8C2" w14:textId="77777777" w:rsidR="00B73989" w:rsidRDefault="00B73989" w:rsidP="00B73989">
      <w:pPr>
        <w:shd w:val="clear" w:color="auto" w:fill="1DE800"/>
        <w:spacing w:line="360" w:lineRule="auto"/>
        <w:jc w:val="center"/>
        <w:rPr>
          <w:b/>
          <w:bCs/>
          <w:color w:val="1DE800"/>
        </w:rPr>
      </w:pPr>
    </w:p>
    <w:p w14:paraId="0823E555" w14:textId="50241C6A" w:rsidR="00EC2822" w:rsidRPr="00B73989" w:rsidRDefault="00EC2822" w:rsidP="00B73989">
      <w:pPr>
        <w:shd w:val="clear" w:color="auto" w:fill="1DE800"/>
        <w:spacing w:line="720" w:lineRule="auto"/>
        <w:jc w:val="center"/>
        <w:rPr>
          <w:b/>
          <w:bCs/>
          <w:color w:val="000000" w:themeColor="text1"/>
          <w:sz w:val="28"/>
          <w:szCs w:val="28"/>
        </w:rPr>
      </w:pPr>
      <w:r w:rsidRPr="00B73989">
        <w:rPr>
          <w:b/>
          <w:bCs/>
          <w:color w:val="000000" w:themeColor="text1"/>
          <w:sz w:val="28"/>
          <w:szCs w:val="28"/>
        </w:rPr>
        <w:t xml:space="preserve">People’s safety to be our </w:t>
      </w:r>
      <w:proofErr w:type="gramStart"/>
      <w:r w:rsidRPr="00B73989">
        <w:rPr>
          <w:b/>
          <w:bCs/>
          <w:color w:val="000000" w:themeColor="text1"/>
          <w:sz w:val="28"/>
          <w:szCs w:val="28"/>
        </w:rPr>
        <w:t>first priority</w:t>
      </w:r>
      <w:proofErr w:type="gramEnd"/>
      <w:r w:rsidRPr="00B73989">
        <w:rPr>
          <w:b/>
          <w:bCs/>
          <w:color w:val="000000" w:themeColor="text1"/>
          <w:sz w:val="28"/>
          <w:szCs w:val="28"/>
        </w:rPr>
        <w:t>. Always.</w:t>
      </w:r>
    </w:p>
    <w:p w14:paraId="64219A76" w14:textId="77777777" w:rsidR="00EC2822" w:rsidRDefault="00EC2822" w:rsidP="00CE2137">
      <w:r>
        <w:t>The framework is based on industry best practice and the business continuity standard ISO 22301 Business Continuity Management.</w:t>
      </w:r>
    </w:p>
    <w:p w14:paraId="34D6E680" w14:textId="77777777" w:rsidR="00A436D9" w:rsidRDefault="00A436D9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782F7DA0" w14:textId="0973A6E9" w:rsidR="00EC2822" w:rsidRDefault="00EC2822" w:rsidP="00EC2822">
      <w:pPr>
        <w:pStyle w:val="Heading2"/>
      </w:pPr>
      <w:bookmarkStart w:id="6" w:name="_Toc118357648"/>
      <w:r>
        <w:lastRenderedPageBreak/>
        <w:t>Commitment and Continual Improvement</w:t>
      </w:r>
      <w:bookmarkEnd w:id="6"/>
    </w:p>
    <w:p w14:paraId="50F35E62" w14:textId="77777777" w:rsidR="00EC2822" w:rsidRDefault="00EC2822" w:rsidP="00CE2137">
      <w:r>
        <w:t>The company is committed to the development and the continual improvement of the business continuity process, plans and system.</w:t>
      </w:r>
    </w:p>
    <w:p w14:paraId="2378A7CD" w14:textId="77777777" w:rsidR="005978EE" w:rsidRDefault="005978EE" w:rsidP="005978EE">
      <w:pPr>
        <w:pStyle w:val="Heading2"/>
      </w:pPr>
      <w:bookmarkStart w:id="7" w:name="_Toc118357649"/>
      <w:r>
        <w:t>Business Impact Analysis</w:t>
      </w:r>
      <w:bookmarkEnd w:id="7"/>
      <w:r>
        <w:t xml:space="preserve"> </w:t>
      </w:r>
    </w:p>
    <w:p w14:paraId="66CA20E9" w14:textId="77777777" w:rsidR="005978EE" w:rsidRDefault="005978EE" w:rsidP="00CE2137">
      <w:r>
        <w:t>Business continuity is based on a documented business impact analysis and risk assessment.</w:t>
      </w:r>
    </w:p>
    <w:p w14:paraId="735D88BF" w14:textId="77777777" w:rsidR="00CE2137" w:rsidRDefault="00EC2822" w:rsidP="00EC2822">
      <w:pPr>
        <w:pStyle w:val="Heading2"/>
      </w:pPr>
      <w:bookmarkStart w:id="8" w:name="_Toc118357650"/>
      <w:r>
        <w:t>Business Continuity Plans</w:t>
      </w:r>
      <w:bookmarkEnd w:id="8"/>
    </w:p>
    <w:p w14:paraId="745297A3" w14:textId="2810D9A7" w:rsidR="0016629D" w:rsidRPr="0016629D" w:rsidRDefault="0016629D" w:rsidP="0016629D">
      <w:r>
        <w:rPr>
          <w:noProof/>
        </w:rPr>
        <w:drawing>
          <wp:inline distT="0" distB="0" distL="0" distR="0" wp14:anchorId="297A9357" wp14:editId="37E88640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6629D" w:rsidRPr="0016629D" w:rsidSect="001662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F551D" w14:textId="77777777" w:rsidR="00AE713D" w:rsidRDefault="00AE713D" w:rsidP="00FC7F36">
      <w:pPr>
        <w:spacing w:line="240" w:lineRule="auto"/>
      </w:pPr>
      <w:r>
        <w:separator/>
      </w:r>
    </w:p>
  </w:endnote>
  <w:endnote w:type="continuationSeparator" w:id="0">
    <w:p w14:paraId="4FC7368F" w14:textId="77777777" w:rsidR="00AE713D" w:rsidRDefault="00AE713D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0517B" w14:textId="77777777" w:rsidR="00AE713D" w:rsidRDefault="00AE713D" w:rsidP="00FC7F36">
      <w:pPr>
        <w:spacing w:line="240" w:lineRule="auto"/>
      </w:pPr>
      <w:r>
        <w:separator/>
      </w:r>
    </w:p>
  </w:footnote>
  <w:footnote w:type="continuationSeparator" w:id="0">
    <w:p w14:paraId="11119184" w14:textId="77777777" w:rsidR="00AE713D" w:rsidRDefault="00AE713D" w:rsidP="00FC7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D5903"/>
    <w:multiLevelType w:val="multilevel"/>
    <w:tmpl w:val="173CB4A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ind w:left="576" w:hanging="288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5B372651"/>
    <w:multiLevelType w:val="hybridMultilevel"/>
    <w:tmpl w:val="50F63EE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21B6762"/>
    <w:multiLevelType w:val="multilevel"/>
    <w:tmpl w:val="08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7DF2110"/>
    <w:multiLevelType w:val="hybridMultilevel"/>
    <w:tmpl w:val="326A972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AFD3B27"/>
    <w:multiLevelType w:val="hybridMultilevel"/>
    <w:tmpl w:val="4B161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A55A7"/>
    <w:multiLevelType w:val="hybridMultilevel"/>
    <w:tmpl w:val="3F82D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3E066C"/>
    <w:multiLevelType w:val="hybridMultilevel"/>
    <w:tmpl w:val="241470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497297">
    <w:abstractNumId w:val="5"/>
  </w:num>
  <w:num w:numId="2" w16cid:durableId="1053117596">
    <w:abstractNumId w:val="3"/>
  </w:num>
  <w:num w:numId="3" w16cid:durableId="1763377677">
    <w:abstractNumId w:val="6"/>
  </w:num>
  <w:num w:numId="4" w16cid:durableId="259023328">
    <w:abstractNumId w:val="1"/>
  </w:num>
  <w:num w:numId="5" w16cid:durableId="1866555439">
    <w:abstractNumId w:val="4"/>
  </w:num>
  <w:num w:numId="6" w16cid:durableId="1183010998">
    <w:abstractNumId w:val="0"/>
  </w:num>
  <w:num w:numId="7" w16cid:durableId="16637765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9BB"/>
    <w:rsid w:val="0004472E"/>
    <w:rsid w:val="00083F68"/>
    <w:rsid w:val="000903A1"/>
    <w:rsid w:val="000C36D2"/>
    <w:rsid w:val="000E4947"/>
    <w:rsid w:val="000E67CA"/>
    <w:rsid w:val="001127B8"/>
    <w:rsid w:val="00137CEB"/>
    <w:rsid w:val="00162BB4"/>
    <w:rsid w:val="0016629D"/>
    <w:rsid w:val="001A5BB8"/>
    <w:rsid w:val="001C5ECF"/>
    <w:rsid w:val="001D4A4F"/>
    <w:rsid w:val="00217B47"/>
    <w:rsid w:val="00242B93"/>
    <w:rsid w:val="00252BFE"/>
    <w:rsid w:val="0029261D"/>
    <w:rsid w:val="002E7296"/>
    <w:rsid w:val="002E7BF1"/>
    <w:rsid w:val="00317FCA"/>
    <w:rsid w:val="0033057B"/>
    <w:rsid w:val="0034133F"/>
    <w:rsid w:val="0034472D"/>
    <w:rsid w:val="00411E04"/>
    <w:rsid w:val="00423864"/>
    <w:rsid w:val="004346F6"/>
    <w:rsid w:val="00435537"/>
    <w:rsid w:val="00436AA8"/>
    <w:rsid w:val="00447FD3"/>
    <w:rsid w:val="00474128"/>
    <w:rsid w:val="004C7649"/>
    <w:rsid w:val="004D411C"/>
    <w:rsid w:val="0057049B"/>
    <w:rsid w:val="005719BB"/>
    <w:rsid w:val="005978EE"/>
    <w:rsid w:val="005C753E"/>
    <w:rsid w:val="005E584F"/>
    <w:rsid w:val="00620C23"/>
    <w:rsid w:val="006C1BC7"/>
    <w:rsid w:val="006E0D07"/>
    <w:rsid w:val="006E4ED7"/>
    <w:rsid w:val="007058CE"/>
    <w:rsid w:val="00723E58"/>
    <w:rsid w:val="00756585"/>
    <w:rsid w:val="00772D57"/>
    <w:rsid w:val="007C1F18"/>
    <w:rsid w:val="00867C1B"/>
    <w:rsid w:val="0087611C"/>
    <w:rsid w:val="00923A64"/>
    <w:rsid w:val="009D7C26"/>
    <w:rsid w:val="00A06BB4"/>
    <w:rsid w:val="00A264BD"/>
    <w:rsid w:val="00A418B5"/>
    <w:rsid w:val="00A436D9"/>
    <w:rsid w:val="00A71201"/>
    <w:rsid w:val="00A72796"/>
    <w:rsid w:val="00A92A02"/>
    <w:rsid w:val="00AE2B2B"/>
    <w:rsid w:val="00AE713D"/>
    <w:rsid w:val="00AF321E"/>
    <w:rsid w:val="00B55C04"/>
    <w:rsid w:val="00B73989"/>
    <w:rsid w:val="00BB5374"/>
    <w:rsid w:val="00BD5C48"/>
    <w:rsid w:val="00BF6F72"/>
    <w:rsid w:val="00C03C71"/>
    <w:rsid w:val="00CD6C87"/>
    <w:rsid w:val="00CE2137"/>
    <w:rsid w:val="00D13312"/>
    <w:rsid w:val="00D813C8"/>
    <w:rsid w:val="00E16585"/>
    <w:rsid w:val="00E250CA"/>
    <w:rsid w:val="00E26DB6"/>
    <w:rsid w:val="00E81BCB"/>
    <w:rsid w:val="00EC2822"/>
    <w:rsid w:val="00EF7730"/>
    <w:rsid w:val="00F40208"/>
    <w:rsid w:val="00FB0BCA"/>
    <w:rsid w:val="00FB13B4"/>
    <w:rsid w:val="00FB5A12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67DDC"/>
  <w15:chartTrackingRefBased/>
  <w15:docId w15:val="{E44EE133-9140-0F43-A75A-BF2D8DD64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36D9"/>
    <w:pPr>
      <w:keepNext/>
      <w:keepLines/>
      <w:numPr>
        <w:numId w:val="6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36D9"/>
    <w:pPr>
      <w:keepNext/>
      <w:keepLines/>
      <w:numPr>
        <w:ilvl w:val="1"/>
        <w:numId w:val="6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36D9"/>
    <w:pPr>
      <w:keepNext/>
      <w:keepLines/>
      <w:numPr>
        <w:ilvl w:val="2"/>
        <w:numId w:val="6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36D9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36D9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36D9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36D9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36D9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36D9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436D9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1D4A4F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5978EE"/>
    <w:pPr>
      <w:spacing w:after="100"/>
      <w:ind w:left="480"/>
    </w:pPr>
  </w:style>
  <w:style w:type="table" w:styleId="TableGrid">
    <w:name w:val="Table Grid"/>
    <w:basedOn w:val="TableNormal"/>
    <w:uiPriority w:val="39"/>
    <w:rsid w:val="00867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436D9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36D9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36D9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36D9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36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36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A436D9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F4BAB94F3645418D52AD4D76989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C1D03-4A4F-4F9A-8997-FD151F217E5C}"/>
      </w:docPartPr>
      <w:docPartBody>
        <w:p w:rsidR="00195BF4" w:rsidRDefault="00142DC8" w:rsidP="00142DC8">
          <w:pPr>
            <w:pStyle w:val="BFF4BAB94F3645418D52AD4D76989AAA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3B1B4D5493A1409CB34F77075B3BE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60043-EF7E-4CA7-9903-59BCAE76E13C}"/>
      </w:docPartPr>
      <w:docPartBody>
        <w:p w:rsidR="00195BF4" w:rsidRDefault="00142DC8" w:rsidP="00142DC8">
          <w:pPr>
            <w:pStyle w:val="3B1B4D5493A1409CB34F77075B3BED90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BE9"/>
    <w:rsid w:val="00056C17"/>
    <w:rsid w:val="00142DC8"/>
    <w:rsid w:val="00163568"/>
    <w:rsid w:val="00195BF4"/>
    <w:rsid w:val="001F68CD"/>
    <w:rsid w:val="002578CF"/>
    <w:rsid w:val="00296996"/>
    <w:rsid w:val="003B74FB"/>
    <w:rsid w:val="003F78F7"/>
    <w:rsid w:val="005340FA"/>
    <w:rsid w:val="005C753E"/>
    <w:rsid w:val="006C6164"/>
    <w:rsid w:val="00772D57"/>
    <w:rsid w:val="00772E67"/>
    <w:rsid w:val="007B164E"/>
    <w:rsid w:val="007B5F74"/>
    <w:rsid w:val="00A213EC"/>
    <w:rsid w:val="00AF4838"/>
    <w:rsid w:val="00D332AD"/>
    <w:rsid w:val="00D56386"/>
    <w:rsid w:val="00D629D5"/>
    <w:rsid w:val="00E24E70"/>
    <w:rsid w:val="00F42831"/>
    <w:rsid w:val="00F52089"/>
    <w:rsid w:val="00F5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B5F74"/>
    <w:rPr>
      <w:color w:val="808080"/>
    </w:rPr>
  </w:style>
  <w:style w:type="paragraph" w:customStyle="1" w:styleId="BFF4BAB94F3645418D52AD4D76989AAA">
    <w:name w:val="BFF4BAB94F3645418D52AD4D76989AAA"/>
    <w:rsid w:val="00142DC8"/>
    <w:pPr>
      <w:spacing w:after="160" w:line="259" w:lineRule="auto"/>
    </w:pPr>
    <w:rPr>
      <w:sz w:val="22"/>
      <w:szCs w:val="22"/>
    </w:rPr>
  </w:style>
  <w:style w:type="paragraph" w:customStyle="1" w:styleId="3B1B4D5493A1409CB34F77075B3BED90">
    <w:name w:val="3B1B4D5493A1409CB34F77075B3BED90"/>
    <w:rsid w:val="00142DC8"/>
    <w:pPr>
      <w:spacing w:after="160" w:line="259" w:lineRule="auto"/>
    </w:pPr>
    <w:rPr>
      <w:sz w:val="22"/>
      <w:szCs w:val="22"/>
    </w:rPr>
  </w:style>
  <w:style w:type="paragraph" w:customStyle="1" w:styleId="0FA99E3B18F225449675B87DC03DE661">
    <w:name w:val="0FA99E3B18F225449675B87DC03DE661"/>
    <w:rsid w:val="007B5F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B3187-57E5-4FF9-8A38-E4BCCA362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Continuity Policy</vt:lpstr>
    </vt:vector>
  </TitlesOfParts>
  <Manager/>
  <Company>[Company]</Company>
  <LinksUpToDate>false</LinksUpToDate>
  <CharactersWithSpaces>3079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CONTINUITY POLICY</dc:title>
  <dc:subject>Business continuity management</dc:subject>
  <dc:creator>Stuart Barker</dc:creator>
  <cp:keywords/>
  <dc:description/>
  <cp:lastModifiedBy>Stuart Barker</cp:lastModifiedBy>
  <cp:revision>25</cp:revision>
  <cp:lastPrinted>2019-10-25T09:41:00Z</cp:lastPrinted>
  <dcterms:created xsi:type="dcterms:W3CDTF">2019-10-21T11:05:00Z</dcterms:created>
  <dcterms:modified xsi:type="dcterms:W3CDTF">2026-05-11T07:23:00Z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